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CB" w:rsidRPr="000A59D0" w:rsidRDefault="00A931CB" w:rsidP="00A931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59D0">
        <w:rPr>
          <w:rFonts w:ascii="Times New Roman" w:hAnsi="Times New Roman" w:cs="Times New Roman"/>
          <w:b/>
          <w:i/>
          <w:sz w:val="32"/>
          <w:szCs w:val="32"/>
        </w:rPr>
        <w:t xml:space="preserve">Материально-технические средства оснащения </w:t>
      </w:r>
    </w:p>
    <w:p w:rsidR="00042F35" w:rsidRPr="000A59D0" w:rsidRDefault="00A931CB" w:rsidP="00A931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59D0">
        <w:rPr>
          <w:rFonts w:ascii="Times New Roman" w:hAnsi="Times New Roman" w:cs="Times New Roman"/>
          <w:b/>
          <w:i/>
          <w:sz w:val="32"/>
          <w:szCs w:val="32"/>
        </w:rPr>
        <w:t xml:space="preserve">при реализации дополнительных образовательных </w:t>
      </w:r>
      <w:proofErr w:type="spellStart"/>
      <w:r w:rsidRPr="000A59D0">
        <w:rPr>
          <w:rFonts w:ascii="Times New Roman" w:hAnsi="Times New Roman" w:cs="Times New Roman"/>
          <w:b/>
          <w:i/>
          <w:sz w:val="32"/>
          <w:szCs w:val="32"/>
        </w:rPr>
        <w:t>общеразвивающих</w:t>
      </w:r>
      <w:proofErr w:type="spellEnd"/>
      <w:r w:rsidRPr="000A59D0">
        <w:rPr>
          <w:rFonts w:ascii="Times New Roman" w:hAnsi="Times New Roman" w:cs="Times New Roman"/>
          <w:b/>
          <w:i/>
          <w:sz w:val="32"/>
          <w:szCs w:val="32"/>
        </w:rPr>
        <w:t xml:space="preserve"> программ</w:t>
      </w:r>
    </w:p>
    <w:p w:rsidR="000A59D0" w:rsidRPr="00A931CB" w:rsidRDefault="000A59D0" w:rsidP="00A931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1"/>
        <w:gridCol w:w="3995"/>
        <w:gridCol w:w="4175"/>
        <w:gridCol w:w="6653"/>
      </w:tblGrid>
      <w:tr w:rsidR="00A931CB" w:rsidTr="00976684">
        <w:tc>
          <w:tcPr>
            <w:tcW w:w="791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5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образовательная </w:t>
            </w:r>
            <w:proofErr w:type="spellStart"/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общеразвивающая</w:t>
            </w:r>
            <w:proofErr w:type="spellEnd"/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программа</w:t>
            </w:r>
          </w:p>
        </w:tc>
        <w:tc>
          <w:tcPr>
            <w:tcW w:w="4175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Педагог, реализующий программу</w:t>
            </w:r>
          </w:p>
        </w:tc>
        <w:tc>
          <w:tcPr>
            <w:tcW w:w="6653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оснащения</w:t>
            </w:r>
          </w:p>
        </w:tc>
      </w:tr>
      <w:tr w:rsidR="00A931CB" w:rsidTr="00976684">
        <w:trPr>
          <w:trHeight w:val="841"/>
        </w:trPr>
        <w:tc>
          <w:tcPr>
            <w:tcW w:w="791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 w:rsidR="000A59D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 w:rsidR="000A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Happy</w:t>
            </w: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English</w:t>
            </w: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5" w:type="dxa"/>
          </w:tcPr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Барзиева</w:t>
            </w:r>
            <w:proofErr w:type="spellEnd"/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Л.М.</w:t>
            </w:r>
          </w:p>
        </w:tc>
        <w:tc>
          <w:tcPr>
            <w:tcW w:w="6653" w:type="dxa"/>
          </w:tcPr>
          <w:p w:rsidR="00976684" w:rsidRDefault="00B472A4" w:rsidP="00796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успешного выполнения программы используются следующие материально-технические ресурсы: • дидактический материал</w:t>
            </w:r>
            <w:r w:rsid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(игра «</w:t>
            </w:r>
            <w:proofErr w:type="spellStart"/>
            <w:r w:rsid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игра «Буквы рассыпались», игра «Испорченная пишущая машинка», лото «Глаголы в картинках» и множество др.)</w:t>
            </w:r>
          </w:p>
          <w:p w:rsidR="00AF196E" w:rsidRPr="00976684" w:rsidRDefault="00B472A4" w:rsidP="009766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наглядность (рисунки, фото, картинки, карточки со словами и др.)</w:t>
            </w:r>
          </w:p>
          <w:p w:rsidR="00AF196E" w:rsidRPr="00976684" w:rsidRDefault="00B472A4" w:rsidP="00796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• таблицы по страноведению, алфавит, географические карты • компьютер (файлы с песнями, стихами, диалогами, сказками) </w:t>
            </w:r>
          </w:p>
          <w:p w:rsidR="00A931CB" w:rsidRDefault="00B472A4" w:rsidP="00796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цветная бумага, карандаши, альбомы, раскраски по темам, мяч, мягкие игрушки.</w:t>
            </w:r>
          </w:p>
          <w:p w:rsidR="00976684" w:rsidRDefault="00976684" w:rsidP="00796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методической работы используется литература: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Алесина Е.В. Учебные игры на уроках английского языка //Иностранные языки в школе, № 4, 1987.</w:t>
            </w:r>
          </w:p>
          <w:p w:rsidR="00976684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Верещагина И.Н., </w:t>
            </w:r>
            <w:proofErr w:type="spell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Притыкина</w:t>
            </w:r>
            <w:proofErr w:type="spell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Английский язык: учеб. для 1 </w:t>
            </w:r>
            <w:proofErr w:type="spell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изучением англ. яз., лицеев, гимназий и ст. групп дет</w:t>
            </w:r>
            <w:proofErr w:type="gram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адов. – М.: Просвещение, 2005. – 160 </w:t>
            </w:r>
            <w:proofErr w:type="gramStart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 Picture Dictionary. Student's Book Elizabeth Gray (with Audio). Express Publishing.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 and John Soars: </w:t>
            </w:r>
            <w:r w:rsidRPr="008E0DA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New Headway Beginner</w:t>
            </w: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English Course student’s book for beginners. Oxford University Press.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 and John Soars: </w:t>
            </w:r>
            <w:hyperlink r:id="rId5" w:tgtFrame="_blank" w:tooltip="New Headway Beginner" w:history="1">
              <w:r w:rsidRPr="008E0DA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 Headway beginner – Teacher’s book</w:t>
              </w:r>
            </w:hyperlink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Press.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 and John Soars: </w:t>
            </w:r>
            <w:hyperlink r:id="rId6" w:tgtFrame="_blank" w:tooltip="Рабочая тетрадь для Хедвей бигинер" w:history="1">
              <w:r w:rsidRPr="008E0DA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Beginner New Headway workbook with key</w:t>
              </w:r>
            </w:hyperlink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</w:t>
            </w:r>
            <w:r w:rsidRPr="008E0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684" w:rsidRPr="008E0DA8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 and John Soars: </w:t>
            </w:r>
            <w:r w:rsidRPr="008E0D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New Headway - Elementary - Student's </w:t>
            </w:r>
            <w:r w:rsidRPr="008E0D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Book.</w:t>
            </w: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Oxford University Press</w:t>
            </w:r>
            <w:r w:rsidRPr="008E0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684" w:rsidRPr="007966A0" w:rsidRDefault="00976684" w:rsidP="00976684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 and John Soars:</w:t>
            </w:r>
            <w:r w:rsidRPr="008E0D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New Headway - Elementary</w:t>
            </w:r>
            <w:hyperlink r:id="rId7" w:tgtFrame="_blank" w:tooltip="New Headway Beginner" w:history="1">
              <w:r w:rsidRPr="008E0DA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– Teacher’s book</w:t>
              </w:r>
            </w:hyperlink>
            <w:r w:rsidRPr="008E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Press.</w:t>
            </w:r>
          </w:p>
        </w:tc>
      </w:tr>
      <w:tr w:rsidR="00A931CB" w:rsidTr="00976684">
        <w:tc>
          <w:tcPr>
            <w:tcW w:w="791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«Акварелька»</w:t>
            </w:r>
          </w:p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Быкова И.М.</w:t>
            </w:r>
          </w:p>
        </w:tc>
        <w:tc>
          <w:tcPr>
            <w:tcW w:w="6653" w:type="dxa"/>
          </w:tcPr>
          <w:p w:rsidR="00AF196E" w:rsidRPr="00AF196E" w:rsidRDefault="00AF196E" w:rsidP="00AF196E">
            <w:pPr>
              <w:widowControl w:val="0"/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успешного выполнения программы используются следующие материально-технические ресурсы:</w:t>
            </w:r>
          </w:p>
          <w:p w:rsidR="00AF196E" w:rsidRDefault="00A931CB" w:rsidP="00A931CB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наличие светлого и просторного кабинета для занятий, удобной мебели, иллюстративно - информационного стенда;</w:t>
            </w:r>
          </w:p>
          <w:p w:rsidR="00AF196E" w:rsidRDefault="00A931CB" w:rsidP="00A931CB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необходим</w:t>
            </w:r>
            <w:r w:rsidR="00AF196E">
              <w:rPr>
                <w:rFonts w:ascii="Times New Roman" w:hAnsi="Times New Roman" w:cs="Times New Roman"/>
                <w:sz w:val="24"/>
                <w:szCs w:val="24"/>
              </w:rPr>
              <w:t>ыми материалами и инструментами</w:t>
            </w: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: краски акварельные, гуашевые; карандаши, пастельные мелки; кисти беличьи, нейлоновые и щетинные разных размеров; бумага акварельная и для черчения разных форматов</w:t>
            </w:r>
            <w:proofErr w:type="gram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 xml:space="preserve"> рамки для оформления работ; рамы, ткань и краски для работы батиком; материалы для лепки (глина, солёное тесто, масса </w:t>
            </w:r>
            <w:proofErr w:type="spell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1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96E" w:rsidRDefault="00A931CB" w:rsidP="00A931CB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постановки натюрмортов: мольберты, ткань для драпировки, предметы быта: стеклянные бутылки разной формы, керамические вазы, чашки, разделочные доски, коробочки, тарелки, самовар, чайники, кофейники и другая посуда; предметы декоративно - прикладного искусства: расписные доски, образцы народной игрушки, керамические предметы; природные элементы: букеты из сухоцветов, искусственные цветы, гербарий</w:t>
            </w:r>
            <w:r w:rsidR="00AF1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F196E" w:rsidRDefault="00A931CB" w:rsidP="00A931CB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наглядно-теоретическая база в виде пособий, репродукций и живописных работ, иллюстраций;</w:t>
            </w:r>
          </w:p>
          <w:p w:rsidR="00AF196E" w:rsidRDefault="00A931CB" w:rsidP="00A931CB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альбомы по разным видам росписей;</w:t>
            </w:r>
          </w:p>
          <w:p w:rsidR="00A931CB" w:rsidRPr="00AF196E" w:rsidRDefault="00A931CB" w:rsidP="00AF196E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 материал.</w:t>
            </w:r>
          </w:p>
        </w:tc>
      </w:tr>
      <w:tr w:rsidR="00A931CB" w:rsidTr="00976684">
        <w:tc>
          <w:tcPr>
            <w:tcW w:w="791" w:type="dxa"/>
          </w:tcPr>
          <w:p w:rsidR="00A931CB" w:rsidRP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0A59D0" w:rsidRPr="00B472A4" w:rsidRDefault="000A59D0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0A59D0" w:rsidRPr="00B472A4" w:rsidRDefault="000A59D0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A931CB" w:rsidRPr="00B472A4" w:rsidRDefault="000A59D0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1CB"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«Пластика современного танца», </w:t>
            </w:r>
            <w:r w:rsidR="00A931CB"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«Сценическая пластика»</w:t>
            </w:r>
          </w:p>
        </w:tc>
        <w:tc>
          <w:tcPr>
            <w:tcW w:w="4175" w:type="dxa"/>
          </w:tcPr>
          <w:p w:rsidR="00A931CB" w:rsidRPr="00B472A4" w:rsidRDefault="00A931CB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О.Н.</w:t>
            </w:r>
          </w:p>
        </w:tc>
        <w:tc>
          <w:tcPr>
            <w:tcW w:w="6653" w:type="dxa"/>
          </w:tcPr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Кабинет, в котором занимается танцевальный коллектив «Ассорти»  приспособлен для занятий хореографией. Установлены станки для занятия классическим танцем. На центральной стене кабинета установлены зеркала. Для комфорта и партерного тренажа используются: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индивидуальные ковровые дорожки- 20 шт.,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мягкие мячи - 15шт.;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-скакалки-12шт.;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-  мячи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- 12шт.;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массажные мячики – 15 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гимнастические палки – 15 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мешочки с песком -12шт.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атласные ленты -18 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детский тренажёр -1 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 детский батут – 1шт.;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обручи – 15шт.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а так же имеются: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-ноутбук-1шт.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-телевизор-1шт.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каталог аудиодисков- 3шт.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каталог видеодисков- 10шт.</w:t>
            </w:r>
          </w:p>
          <w:p w:rsidR="00A931CB" w:rsidRPr="00B472A4" w:rsidRDefault="00A931CB" w:rsidP="00A9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Для методического обеспечения используется специальная литература: 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color w:val="090200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- Ваг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ано</w:t>
            </w: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в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а</w:t>
            </w:r>
            <w:proofErr w:type="gramStart"/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А</w:t>
            </w:r>
            <w:proofErr w:type="gramEnd"/>
            <w:r w:rsidRPr="00B472A4">
              <w:rPr>
                <w:rFonts w:ascii="Times New Roman" w:hAnsi="Times New Roman" w:cs="Times New Roman"/>
                <w:iCs/>
                <w:color w:val="44372B"/>
                <w:sz w:val="24"/>
                <w:szCs w:val="24"/>
              </w:rPr>
              <w:t xml:space="preserve">: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О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сн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ов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ы клас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с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ическог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 xml:space="preserve">о 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тан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ца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 xml:space="preserve">.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И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зд</w:t>
            </w:r>
            <w:r w:rsidRPr="00B472A4">
              <w:rPr>
                <w:rFonts w:ascii="Times New Roman" w:hAnsi="Times New Roman" w:cs="Times New Roman"/>
                <w:color w:val="44372B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б</w:t>
            </w:r>
            <w:r w:rsidRPr="00B472A4">
              <w:rPr>
                <w:rFonts w:ascii="Times New Roman" w:hAnsi="Times New Roman" w:cs="Times New Roman"/>
                <w:color w:val="020000"/>
                <w:sz w:val="24"/>
                <w:szCs w:val="24"/>
              </w:rPr>
              <w:t>-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е</w:t>
            </w:r>
            <w:proofErr w:type="spellEnd"/>
            <w:proofErr w:type="gramEnd"/>
            <w:r w:rsidRPr="00B472A4">
              <w:rPr>
                <w:rFonts w:ascii="Times New Roman" w:hAnsi="Times New Roman" w:cs="Times New Roman"/>
                <w:color w:val="44372B"/>
                <w:sz w:val="24"/>
                <w:szCs w:val="24"/>
              </w:rPr>
              <w:t xml:space="preserve">.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- Л</w:t>
            </w:r>
            <w:r w:rsidRPr="00B472A4">
              <w:rPr>
                <w:rFonts w:ascii="Times New Roman" w:hAnsi="Times New Roman" w:cs="Times New Roman"/>
                <w:color w:val="44372B"/>
                <w:sz w:val="24"/>
                <w:szCs w:val="24"/>
              </w:rPr>
              <w:t>.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 xml:space="preserve">,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19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8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0- 1шт.;</w:t>
            </w:r>
          </w:p>
          <w:p w:rsidR="00A931CB" w:rsidRPr="00B472A4" w:rsidRDefault="00A931CB" w:rsidP="00A931CB">
            <w:pPr>
              <w:ind w:firstLine="855"/>
              <w:jc w:val="both"/>
              <w:rPr>
                <w:rFonts w:ascii="Times New Roman" w:hAnsi="Times New Roman" w:cs="Times New Roman"/>
                <w:color w:val="090200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-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 xml:space="preserve"> </w:t>
            </w:r>
            <w:proofErr w:type="spellStart"/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Ли</w:t>
            </w: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с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иц</w:t>
            </w: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к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а</w:t>
            </w:r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>я</w:t>
            </w:r>
            <w:proofErr w:type="spellEnd"/>
            <w:r w:rsidRPr="00B472A4">
              <w:rPr>
                <w:rFonts w:ascii="Times New Roman" w:hAnsi="Times New Roman" w:cs="Times New Roman"/>
                <w:iCs/>
                <w:color w:val="21180F"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iCs/>
                <w:color w:val="090200"/>
                <w:sz w:val="24"/>
                <w:szCs w:val="24"/>
              </w:rPr>
              <w:t>Т</w:t>
            </w:r>
            <w:r w:rsidRPr="00B472A4">
              <w:rPr>
                <w:rFonts w:ascii="Times New Roman" w:hAnsi="Times New Roman" w:cs="Times New Roman"/>
                <w:iCs/>
                <w:color w:val="020000"/>
                <w:sz w:val="24"/>
                <w:szCs w:val="24"/>
              </w:rPr>
              <w:t xml:space="preserve">.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Хор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ео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граф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и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я в гим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н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асти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>к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е</w:t>
            </w:r>
            <w:r w:rsidRPr="00B472A4">
              <w:rPr>
                <w:rFonts w:ascii="Times New Roman" w:hAnsi="Times New Roman" w:cs="Times New Roman"/>
                <w:color w:val="44372B"/>
                <w:sz w:val="24"/>
                <w:szCs w:val="24"/>
              </w:rPr>
              <w:t xml:space="preserve">.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- М</w:t>
            </w:r>
            <w:r w:rsidRPr="00B472A4">
              <w:rPr>
                <w:rFonts w:ascii="Times New Roman" w:hAnsi="Times New Roman" w:cs="Times New Roman"/>
                <w:color w:val="21180F"/>
                <w:sz w:val="24"/>
                <w:szCs w:val="24"/>
              </w:rPr>
              <w:t xml:space="preserve">., </w:t>
            </w: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>1993 – 1шт.;</w:t>
            </w:r>
          </w:p>
          <w:p w:rsidR="00A931CB" w:rsidRPr="00B472A4" w:rsidRDefault="00A931CB" w:rsidP="00A9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color w:val="090200"/>
                <w:sz w:val="24"/>
                <w:szCs w:val="24"/>
              </w:rPr>
              <w:t xml:space="preserve">             - 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Барышникова Т. Азбука хореографии. – Ральф, М., 1999г.- 1шт.;</w:t>
            </w:r>
          </w:p>
          <w:p w:rsidR="00A931CB" w:rsidRPr="00B472A4" w:rsidRDefault="00A931CB" w:rsidP="00A931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Е.В. Джазовые танцы. - Донецк, 2002г – 1шт.;</w:t>
            </w:r>
          </w:p>
          <w:p w:rsidR="00A931CB" w:rsidRPr="00B472A4" w:rsidRDefault="00A931CB" w:rsidP="00A9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Учебно-методический центр « Аллегро». Методика работы с детьми – С.-Пб</w:t>
            </w:r>
            <w:proofErr w:type="gram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1997. – 1шт.;</w:t>
            </w:r>
          </w:p>
          <w:p w:rsidR="00A931CB" w:rsidRPr="00B472A4" w:rsidRDefault="00A931CB" w:rsidP="00A931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Учебно-методический центр «Аллегро». Ритмическая гимнастика и игровой танец. – С.-Пб.,1997– 1шт.;</w:t>
            </w:r>
          </w:p>
          <w:p w:rsidR="00A931CB" w:rsidRPr="00B472A4" w:rsidRDefault="00A931CB" w:rsidP="00A9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B" w:rsidRPr="00B472A4" w:rsidRDefault="00A931CB" w:rsidP="00A931CB">
            <w:pPr>
              <w:widowControl w:val="0"/>
              <w:tabs>
                <w:tab w:val="left" w:pos="78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Авторская дополнительная 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«Деревянная Русь»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Большакова Ю.Л.</w:t>
            </w:r>
          </w:p>
        </w:tc>
        <w:tc>
          <w:tcPr>
            <w:tcW w:w="6653" w:type="dxa"/>
          </w:tcPr>
          <w:p w:rsidR="00976684" w:rsidRDefault="00976684" w:rsidP="00156071">
            <w:pPr>
              <w:ind w:left="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успешного выполнения программы используются следующие материально-технические ресурсы: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 xml:space="preserve">Древесные наросты. 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Фурнитура, морилка, лаки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Лесные коряги, корни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ревьев, сучья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аждачная бумага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остный клей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Образцы деревянных игрушек различных областей России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Древесина липы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лей ПВА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различной толщины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отовые изделия</w:t>
            </w:r>
          </w:p>
          <w:p w:rsidR="0097668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оски (толщина 3-4)</w:t>
            </w:r>
          </w:p>
          <w:p w:rsidR="00976684" w:rsidRPr="00B472A4" w:rsidRDefault="00976684" w:rsidP="00AF196E">
            <w:pPr>
              <w:pStyle w:val="a5"/>
              <w:numPr>
                <w:ilvl w:val="0"/>
                <w:numId w:val="20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ллюстративный материал</w:t>
            </w: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Pr="00AF196E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Знайки</w:t>
            </w:r>
            <w:proofErr w:type="spellEnd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Pr="00AF196E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«Непоседы»</w:t>
            </w:r>
          </w:p>
        </w:tc>
        <w:tc>
          <w:tcPr>
            <w:tcW w:w="4175" w:type="dxa"/>
          </w:tcPr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Т.В.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Сироткина М.А.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У.Н.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Нагибина Т.Б.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Т.В.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Быкова И.М.</w:t>
            </w:r>
          </w:p>
        </w:tc>
        <w:tc>
          <w:tcPr>
            <w:tcW w:w="6653" w:type="dxa"/>
          </w:tcPr>
          <w:p w:rsidR="00976684" w:rsidRPr="00B472A4" w:rsidRDefault="00976684" w:rsidP="00B472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b/>
                <w:bCs/>
                <w:i/>
                <w:iCs/>
                <w:color w:val="000000"/>
              </w:rPr>
              <w:t>Обеспечение программы методическими видами продукции.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Программа, планы занятий, план игр.</w:t>
            </w:r>
          </w:p>
          <w:p w:rsidR="00976684" w:rsidRPr="00976684" w:rsidRDefault="00976684" w:rsidP="00B472A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76684">
              <w:rPr>
                <w:bCs/>
                <w:iCs/>
                <w:color w:val="000000"/>
              </w:rPr>
              <w:t>Дидактический материал (</w:t>
            </w:r>
            <w:r>
              <w:rPr>
                <w:bCs/>
                <w:iCs/>
                <w:color w:val="000000"/>
              </w:rPr>
              <w:t xml:space="preserve">игра </w:t>
            </w:r>
            <w:r w:rsidRPr="00D43E8F">
              <w:t>«Какие предметы спрятаны в рисунках?»</w:t>
            </w:r>
            <w:r>
              <w:t>, игра «Который час?», игра «Улица» и др.)</w:t>
            </w:r>
            <w:proofErr w:type="gramEnd"/>
          </w:p>
          <w:p w:rsidR="00976684" w:rsidRPr="00B472A4" w:rsidRDefault="00976684" w:rsidP="00B472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b/>
                <w:bCs/>
                <w:i/>
                <w:iCs/>
                <w:color w:val="000000"/>
              </w:rPr>
              <w:t>Материально-техническое оснащение занятий</w:t>
            </w:r>
          </w:p>
          <w:p w:rsidR="00976684" w:rsidRPr="00B472A4" w:rsidRDefault="00976684" w:rsidP="00B472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i/>
                <w:iCs/>
                <w:color w:val="000000"/>
              </w:rPr>
              <w:t>Кабинет для обучения: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Доска – 1 штука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Столы - 10 штук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Стулья – 10 штук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Шкафы для хранения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Экран – 1 штука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Ноутбук – 1штука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Колонки – 2 штуки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Проектор -1 штука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Магнитофон 1 штука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музыкальные записи, сказки;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иллюстрации сказок, сказочные персонажи;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игрушки;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предметные картинки;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схемы звуков, слов, предложений;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геометрические фигуры;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t>карточки с цифрами;</w:t>
            </w:r>
          </w:p>
          <w:p w:rsidR="00976684" w:rsidRPr="00B472A4" w:rsidRDefault="00976684" w:rsidP="00B472A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2A4">
              <w:rPr>
                <w:color w:val="000000"/>
              </w:rPr>
              <w:lastRenderedPageBreak/>
              <w:t>листы бумаги, цветные карандаши.</w:t>
            </w:r>
          </w:p>
          <w:p w:rsidR="00976684" w:rsidRPr="00B472A4" w:rsidRDefault="00976684" w:rsidP="00156071">
            <w:pPr>
              <w:ind w:left="7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0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Pr="00AF196E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ИнфоУмник</w:t>
            </w:r>
            <w:proofErr w:type="spellEnd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У.Н.</w:t>
            </w:r>
          </w:p>
        </w:tc>
        <w:tc>
          <w:tcPr>
            <w:tcW w:w="6653" w:type="dxa"/>
          </w:tcPr>
          <w:p w:rsidR="00976684" w:rsidRPr="00B472A4" w:rsidRDefault="00976684" w:rsidP="00B472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B4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методические</w:t>
            </w:r>
            <w:proofErr w:type="gramEnd"/>
            <w:r w:rsidRPr="00B4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средства обучения: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литература по компьютерной грамотности;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фото и видеоматериалы;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презентации;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обучающие программы.</w:t>
            </w:r>
          </w:p>
          <w:p w:rsidR="00976684" w:rsidRPr="00B472A4" w:rsidRDefault="00976684" w:rsidP="00B472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 - техническое обеспечение: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кабинет, оснащенный партами, стульями, персональными компьютерами (с доступом в интернет).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Windows, Paint, MSOffice(Word, PowerPoint), Windows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MovieMaker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  <w:r w:rsidRPr="00B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принтер;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доска пластиковая и набор маркеров для письма различных цветов.</w:t>
            </w:r>
          </w:p>
          <w:p w:rsidR="00976684" w:rsidRPr="00B472A4" w:rsidRDefault="00976684" w:rsidP="00156071">
            <w:pPr>
              <w:ind w:left="7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бучени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е игре на музыкальных инструментах</w:t>
            </w:r>
          </w:p>
        </w:tc>
        <w:tc>
          <w:tcPr>
            <w:tcW w:w="4175" w:type="dxa"/>
          </w:tcPr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Волосевич О.В.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Хабарова А.Д.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Л.М.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3" w:type="dxa"/>
          </w:tcPr>
          <w:p w:rsidR="00976684" w:rsidRDefault="00976684" w:rsidP="00156071">
            <w:pPr>
              <w:ind w:left="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успешного выполнения программы используются следующие материально-технические ресурсы: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21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21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Пюпитр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21"/>
              </w:num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Ноты</w:t>
            </w: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A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A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Pr="00AF196E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Мы-туристы</w:t>
            </w:r>
            <w:proofErr w:type="spellEnd"/>
            <w:proofErr w:type="gramEnd"/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Буланов К.А.</w:t>
            </w:r>
          </w:p>
        </w:tc>
        <w:tc>
          <w:tcPr>
            <w:tcW w:w="6653" w:type="dxa"/>
          </w:tcPr>
          <w:p w:rsidR="00976684" w:rsidRPr="00B472A4" w:rsidRDefault="00976684" w:rsidP="00B47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оснащение</w:t>
            </w:r>
          </w:p>
          <w:p w:rsidR="00976684" w:rsidRPr="00B472A4" w:rsidRDefault="00976684" w:rsidP="00B47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Информационно-техническая база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Учебные пособия по туризму и краеведению.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 городского музея, городской библиотеки.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Фото и видеоматериал.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пособия:</w:t>
            </w: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стенды.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: Учебный кабинет: столы, стулья, компьютер, фотоаппарат. </w:t>
            </w:r>
            <w:proofErr w:type="gram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снаряжение: палатки, тенты, коврики, костровое оборудование, ремонтный набор, походная аптечка, спальные мешки, верёвки, карабины,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, лыжи.</w:t>
            </w:r>
            <w:proofErr w:type="gramEnd"/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реализации программы используются следующие педагогические технологии: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Проектно-исследовательские технологии.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 технологии.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  <w:p w:rsidR="00976684" w:rsidRPr="00B472A4" w:rsidRDefault="00976684" w:rsidP="00AF19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средства (учебные пособия, книги, тетради, карты, плакаты, таблицы). Детские электронные презентации и клипы.</w:t>
            </w: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эстрадному вокалу, вокальный ансамбль «</w:t>
            </w:r>
            <w:proofErr w:type="spellStart"/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Смайл</w:t>
            </w:r>
            <w:proofErr w:type="spellEnd"/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обучение хоровому пению, 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>СЭВ «Капель»</w:t>
            </w:r>
          </w:p>
        </w:tc>
        <w:tc>
          <w:tcPr>
            <w:tcW w:w="4175" w:type="dxa"/>
          </w:tcPr>
          <w:p w:rsidR="00976684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Волосевич О.В.</w:t>
            </w:r>
          </w:p>
          <w:p w:rsidR="00976684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Хабарова А.Д.</w:t>
            </w:r>
          </w:p>
          <w:p w:rsidR="00976684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  <w:p w:rsidR="00976684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И.Ю.</w:t>
            </w:r>
          </w:p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3" w:type="dxa"/>
          </w:tcPr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Занятия вокалом должны проходить в подготовленном помещении. Кабинет должен быть оборудован пианино, компьютером, звуковой аппаратурой. Помещение для занятий хореографией должно быть оборудовано зеркалами.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  <w:proofErr w:type="gram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насос)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методика Емельянова (собака)</w:t>
            </w:r>
          </w:p>
          <w:p w:rsidR="00976684" w:rsidRDefault="00976684" w:rsidP="00AF196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трубочка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зеркальца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Бронтозаврик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фонопедический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</w:p>
          <w:p w:rsidR="00976684" w:rsidRDefault="00976684" w:rsidP="00AF196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система слогов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ритмослоги</w:t>
            </w:r>
            <w:proofErr w:type="spellEnd"/>
          </w:p>
          <w:p w:rsidR="00976684" w:rsidRPr="00B472A4" w:rsidRDefault="00976684" w:rsidP="00B472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  <w:p w:rsidR="00976684" w:rsidRPr="00B472A4" w:rsidRDefault="00976684" w:rsidP="00B472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ритмослоги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684" w:rsidRDefault="00976684" w:rsidP="00AF19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система слогов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партитуры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ноты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пюпитр,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976684" w:rsidRPr="00B472A4" w:rsidRDefault="00976684" w:rsidP="00B472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976684" w:rsidRDefault="00976684" w:rsidP="00AF19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76684" w:rsidRPr="00AF196E" w:rsidRDefault="00976684" w:rsidP="00AF19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минусовки</w:t>
            </w:r>
            <w:proofErr w:type="spellEnd"/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A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A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«Художественное выжигание</w:t>
            </w:r>
          </w:p>
          <w:p w:rsidR="00976684" w:rsidRPr="00AF196E" w:rsidRDefault="00976684" w:rsidP="00AF1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дереву»</w:t>
            </w: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Баранова Ю.Д.</w:t>
            </w:r>
          </w:p>
        </w:tc>
        <w:tc>
          <w:tcPr>
            <w:tcW w:w="6653" w:type="dxa"/>
          </w:tcPr>
          <w:p w:rsidR="00976684" w:rsidRPr="00B472A4" w:rsidRDefault="00976684" w:rsidP="00B472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7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Материально-технические и информационно-методические условия обеспечения образовательного процесса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   При реализации образовательной программы используются дидактические материалы - это таблицы, схемы, рисунки.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   Для качественного проведения учебного процесса необходимо: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иллюстрированные учебные пособия по всем разделам программы;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- постоянно пополнять эскиз-фонд объединения рисунками, шаблонами.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   Для реализации программы необходимо использовать материально-технические средства: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1. Инструменты: пила, отвертка, плоскозубцы, кусачки,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нихромовая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нить.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2. Основные материалы: древесина, бумага, </w:t>
            </w:r>
            <w:proofErr w:type="spellStart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электровыжигательные</w:t>
            </w:r>
            <w:proofErr w:type="spellEnd"/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 приборы.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3. Вспомогательные материалы: гуашь, акварель, лак, карандаши простые, ластик, кисти.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4. Сопутствующие материалы: наждачная бумага разного калибра.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 xml:space="preserve">5. Расходные материалы: клей, копировальная бумага, скотч. 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6. Натурный фонд (образцы): образцы по темам, наглядный материал в раскрасках.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sz w:val="24"/>
                <w:szCs w:val="24"/>
              </w:rPr>
              <w:t>7. Иллюстративный материал: книги, раскраски.</w:t>
            </w:r>
          </w:p>
          <w:p w:rsidR="00976684" w:rsidRPr="00B472A4" w:rsidRDefault="00976684" w:rsidP="00B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472A4" w:rsidRDefault="00976684" w:rsidP="00B9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976684" w:rsidRPr="00B472A4" w:rsidRDefault="00976684" w:rsidP="00B9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97668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«Обучение </w:t>
            </w:r>
            <w:proofErr w:type="spellStart"/>
            <w:r w:rsidRPr="00B9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скорочтению</w:t>
            </w:r>
            <w:proofErr w:type="spellEnd"/>
            <w:r w:rsidRPr="00B9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976684" w:rsidRPr="00B9647D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Уникум»</w:t>
            </w: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Козлова Т.В.</w:t>
            </w:r>
          </w:p>
        </w:tc>
        <w:tc>
          <w:tcPr>
            <w:tcW w:w="6653" w:type="dxa"/>
          </w:tcPr>
          <w:p w:rsidR="00976684" w:rsidRPr="00B9647D" w:rsidRDefault="00976684" w:rsidP="000A59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оснащение программы: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Методическое: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общеобразовательная-дополнительная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«Уникум»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литература: книги, журналы;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детей: от азов до уверенного чтения Редактор: </w:t>
            </w:r>
            <w:proofErr w:type="spellStart"/>
            <w:r w:rsidRPr="00B964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647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"https://www.labirint.ru/authors/70263/" </w:instrText>
            </w:r>
            <w:r w:rsidRPr="00B964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64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Гавердовская</w:t>
            </w:r>
            <w:proofErr w:type="spellEnd"/>
            <w:r w:rsidRPr="00B964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964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64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Издательство: </w:t>
            </w:r>
            <w:hyperlink r:id="rId8" w:history="1">
              <w:r w:rsidRPr="00B96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Малыш</w:t>
              </w:r>
            </w:hyperlink>
            <w:r w:rsidRPr="00B9647D">
              <w:rPr>
                <w:rFonts w:ascii="Times New Roman" w:hAnsi="Times New Roman" w:cs="Times New Roman"/>
                <w:sz w:val="24"/>
                <w:szCs w:val="24"/>
              </w:rPr>
              <w:t>, 2019 г – 512с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Ахмадуллин Ш.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Скорочтение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для детей: как научить ребенка читать и понимать </w:t>
            </w:r>
            <w:proofErr w:type="gramStart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прочитанное</w:t>
            </w:r>
            <w:proofErr w:type="gramEnd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».- М.: Билингва, 2015- 160 </w:t>
            </w:r>
            <w:proofErr w:type="gramStart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</w:t>
            </w:r>
            <w:proofErr w:type="gramEnd"/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Бугрименко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Цукерман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Чтение без принуждения. – М.: Творческая педагогика, 1993.-96с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В.Н. "Резервы обучения чтению”. – М.: "Просвещение”, 1991. – 32с.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Экгардт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 «Книга для обучения детей быстрому чтению» Изд.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Рекпол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Челябинск, 2011г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Узорова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О., Нефёдова Е. «Быстрое обучение чтению» Изд.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2002г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Федоренко И.Т. Развитие оперативной памяти.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Крылова О.Н. «Чтение. Работа с текстом» Изд. «Экзамен», 2011г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Ситдикова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 «Опережающее развитие ребёнка» Дополнительные задания. Изд.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Рекпол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 Челябинск, 2011г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Узорова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О., Нефёдова Е. «Быстрое обучение чтению» Изд.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2002г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Эдыгей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В.Б. «Чтение с увлечением».</w:t>
            </w:r>
          </w:p>
          <w:p w:rsidR="00976684" w:rsidRPr="00B9647D" w:rsidRDefault="00976684" w:rsidP="00B9647D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Экгардт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 «Книга для обучения детей быстрому чтению»  Изд. «</w:t>
            </w:r>
            <w:proofErr w:type="spellStart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Рекпол</w:t>
            </w:r>
            <w:proofErr w:type="spellEnd"/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 Челябинск, 2011г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  <w:r w:rsidRPr="00B964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6684" w:rsidRPr="00B9647D" w:rsidRDefault="00976684" w:rsidP="000A59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материал: таблицы, схемы, образцы;</w:t>
            </w:r>
          </w:p>
          <w:p w:rsidR="00976684" w:rsidRPr="00B9647D" w:rsidRDefault="00976684" w:rsidP="000A59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книги, карандаши, ручки;</w:t>
            </w:r>
          </w:p>
          <w:p w:rsidR="00976684" w:rsidRPr="00B9647D" w:rsidRDefault="00976684" w:rsidP="000A59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материалы: тексты для чтения, корректурные пробы, таблицы, рисунки для запоминания, - набор для слуховой памяти.</w:t>
            </w:r>
          </w:p>
          <w:p w:rsidR="00976684" w:rsidRPr="00B9647D" w:rsidRDefault="00976684" w:rsidP="000A59D0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Кадровое:</w:t>
            </w:r>
          </w:p>
          <w:p w:rsidR="00976684" w:rsidRPr="00B9647D" w:rsidRDefault="00976684" w:rsidP="000A59D0">
            <w:pPr>
              <w:pStyle w:val="a5"/>
              <w:shd w:val="clear" w:color="auto" w:fill="FFFFFF"/>
              <w:spacing w:line="328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 работают педагоги дополнительного образования.</w:t>
            </w:r>
          </w:p>
          <w:p w:rsidR="00976684" w:rsidRPr="00B472A4" w:rsidRDefault="00976684" w:rsidP="00B472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6684" w:rsidTr="00976684">
        <w:tc>
          <w:tcPr>
            <w:tcW w:w="791" w:type="dxa"/>
          </w:tcPr>
          <w:p w:rsidR="00976684" w:rsidRPr="00A931CB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5" w:type="dxa"/>
          </w:tcPr>
          <w:p w:rsidR="00976684" w:rsidRPr="00B9647D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5" w:type="dxa"/>
          </w:tcPr>
          <w:p w:rsidR="00976684" w:rsidRPr="00B472A4" w:rsidRDefault="00976684" w:rsidP="00A93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3" w:type="dxa"/>
          </w:tcPr>
          <w:p w:rsidR="00976684" w:rsidRPr="00B472A4" w:rsidRDefault="00976684" w:rsidP="00B472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47D" w:rsidRDefault="00B9647D" w:rsidP="000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D0" w:rsidRPr="00B9647D" w:rsidRDefault="000A59D0" w:rsidP="000A5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7D">
        <w:rPr>
          <w:rFonts w:ascii="Times New Roman" w:hAnsi="Times New Roman" w:cs="Times New Roman"/>
          <w:b/>
          <w:sz w:val="28"/>
          <w:szCs w:val="28"/>
        </w:rPr>
        <w:t xml:space="preserve">Сведения об электронных образовательных ресурсах, используемых в работе </w:t>
      </w:r>
    </w:p>
    <w:p w:rsidR="00A931CB" w:rsidRPr="00B9647D" w:rsidRDefault="000A59D0" w:rsidP="000A5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7D">
        <w:rPr>
          <w:rFonts w:ascii="Times New Roman" w:hAnsi="Times New Roman" w:cs="Times New Roman"/>
          <w:b/>
          <w:sz w:val="28"/>
          <w:szCs w:val="28"/>
        </w:rPr>
        <w:t>педагогами дополнительного образования МОУ ДО Центра внешкольной работы</w:t>
      </w:r>
    </w:p>
    <w:p w:rsidR="000A59D0" w:rsidRPr="00B9647D" w:rsidRDefault="000A59D0" w:rsidP="000A59D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7D">
        <w:rPr>
          <w:rFonts w:ascii="Times New Roman" w:hAnsi="Times New Roman" w:cs="Times New Roman"/>
          <w:b/>
          <w:sz w:val="24"/>
          <w:szCs w:val="24"/>
        </w:rPr>
        <w:t>Перечень доступных и используемых электронных образовательных ресурсов (ЭОР)</w:t>
      </w:r>
    </w:p>
    <w:p w:rsidR="000A59D0" w:rsidRDefault="000A59D0" w:rsidP="000A59D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9D0" w:rsidRPr="000A59D0" w:rsidRDefault="000A59D0" w:rsidP="000A59D0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ФЕДЕРАЛЬНЫЕ ОБРАЗОВАТЕЛЬНЫЕ ПОРТАЛЫ: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 </w:t>
      </w:r>
      <w:hyperlink r:id="rId9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Министерство просвещения РФ </w:t>
      </w:r>
      <w:hyperlink r:id="rId10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https://edu.gov.ru/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Пор</w:t>
      </w:r>
      <w:r>
        <w:rPr>
          <w:rFonts w:ascii="Times New Roman" w:hAnsi="Times New Roman" w:cs="Times New Roman"/>
          <w:sz w:val="24"/>
          <w:szCs w:val="24"/>
        </w:rPr>
        <w:t xml:space="preserve">тал Всеобуч – </w:t>
      </w:r>
      <w:r w:rsidRPr="000A59D0">
        <w:rPr>
          <w:rFonts w:ascii="Times New Roman" w:hAnsi="Times New Roman" w:cs="Times New Roman"/>
          <w:sz w:val="24"/>
          <w:szCs w:val="24"/>
        </w:rPr>
        <w:t xml:space="preserve">справочно-информационный образовательный сайт, единое окно доступа к образовательным ресурсам –http://www.edu-all.ru/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59D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59D0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9D0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www.informika.ru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Российское образование. Федеральный портал. </w:t>
      </w:r>
      <w:hyperlink r:id="rId12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</w:t>
      </w:r>
      <w:hyperlink r:id="rId13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http://school.edu.ru/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Федеральный правовой портал "Юридическая Россия" </w:t>
      </w:r>
      <w:hyperlink r:id="rId14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http://www.law.edu.ru/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Российский детский Интернет Фестиваль "Умник" </w:t>
      </w:r>
      <w:hyperlink r:id="rId15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http://www.childfest.ru/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Федеральный портал "Здоровье и образование" </w:t>
      </w:r>
      <w:hyperlink r:id="rId16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http://www.valeo.edu.ru/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P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Федеральный портал по научной и инновационной деятельности </w:t>
      </w:r>
      <w:hyperlink r:id="rId17" w:history="1">
        <w:r w:rsidRPr="000A59D0">
          <w:rPr>
            <w:rStyle w:val="a6"/>
            <w:rFonts w:ascii="Times New Roman" w:hAnsi="Times New Roman" w:cs="Times New Roman"/>
            <w:sz w:val="24"/>
            <w:szCs w:val="24"/>
          </w:rPr>
          <w:t>http://sci-innov.ru/</w:t>
        </w:r>
      </w:hyperlink>
      <w:r w:rsidRPr="000A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0" w:rsidRDefault="000A59D0" w:rsidP="000A59D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 xml:space="preserve">Электронная библиотека учебников и методических материалов </w:t>
      </w:r>
      <w:hyperlink r:id="rId18" w:history="1">
        <w:r w:rsidRPr="00F92644">
          <w:rPr>
            <w:rStyle w:val="a6"/>
            <w:rFonts w:ascii="Times New Roman" w:hAnsi="Times New Roman" w:cs="Times New Roman"/>
            <w:sz w:val="24"/>
            <w:szCs w:val="24"/>
          </w:rPr>
          <w:t>http://window.edu.ru/</w:t>
        </w:r>
      </w:hyperlink>
    </w:p>
    <w:p w:rsidR="000A59D0" w:rsidRDefault="000A59D0" w:rsidP="000A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9D0" w:rsidRPr="000A59D0" w:rsidRDefault="000A59D0" w:rsidP="000A5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9D0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РЕСУРСОВ,</w:t>
      </w:r>
    </w:p>
    <w:p w:rsidR="000A59D0" w:rsidRDefault="000A59D0" w:rsidP="000A5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59D0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0A59D0">
        <w:rPr>
          <w:rFonts w:ascii="Times New Roman" w:hAnsi="Times New Roman" w:cs="Times New Roman"/>
          <w:sz w:val="24"/>
          <w:szCs w:val="24"/>
        </w:rPr>
        <w:t xml:space="preserve"> в работе </w:t>
      </w:r>
      <w:r>
        <w:rPr>
          <w:rFonts w:ascii="Times New Roman" w:hAnsi="Times New Roman" w:cs="Times New Roman"/>
          <w:sz w:val="24"/>
          <w:szCs w:val="24"/>
        </w:rPr>
        <w:t>педагогами дополнительного образования</w:t>
      </w:r>
    </w:p>
    <w:p w:rsidR="000A59D0" w:rsidRPr="007966A0" w:rsidRDefault="007966A0" w:rsidP="007966A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Сайт «</w:t>
      </w:r>
      <w:proofErr w:type="spellStart"/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Туристёнок</w:t>
      </w:r>
      <w:proofErr w:type="gramStart"/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» посвящен основам организации туристических походов с детьми (туристическое снаряжение, техника безопасности, разработка пеших и водных маршрутов). </w:t>
      </w:r>
      <w:hyperlink r:id="rId19" w:history="1">
        <w:r w:rsidRPr="00F9264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http://www.turistenok.ru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66A0" w:rsidRPr="007966A0" w:rsidRDefault="007966A0" w:rsidP="007966A0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966A0">
        <w:rPr>
          <w:rFonts w:ascii="Times New Roman" w:hAnsi="Times New Roman" w:cs="Times New Roman"/>
          <w:sz w:val="24"/>
          <w:szCs w:val="24"/>
        </w:rPr>
        <w:lastRenderedPageBreak/>
        <w:t xml:space="preserve">Сайт содержит обширные подборки упражнений в разделе «Фонотека», методических материалов, записей </w:t>
      </w:r>
      <w:proofErr w:type="spellStart"/>
      <w:r w:rsidRPr="007966A0">
        <w:rPr>
          <w:rFonts w:ascii="Times New Roman" w:hAnsi="Times New Roman" w:cs="Times New Roman"/>
          <w:sz w:val="24"/>
          <w:szCs w:val="24"/>
        </w:rPr>
        <w:t>вебина</w:t>
      </w:r>
      <w:r>
        <w:rPr>
          <w:rFonts w:ascii="Times New Roman" w:hAnsi="Times New Roman" w:cs="Times New Roman"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семинаров для хореографов</w:t>
      </w:r>
      <w:r w:rsidRPr="007966A0">
        <w:rPr>
          <w:rFonts w:ascii="Times New Roman" w:hAnsi="Times New Roman" w:cs="Times New Roman"/>
          <w:sz w:val="24"/>
          <w:szCs w:val="24"/>
        </w:rPr>
        <w:t>: </w:t>
      </w:r>
      <w:hyperlink r:id="rId20" w:tgtFrame="_blank" w:history="1">
        <w:r w:rsidRPr="007966A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http://www.horeograf.com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6A0" w:rsidRDefault="007966A0" w:rsidP="007966A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Сайт о дополнительном (внешкольном) образовании предназначенный для педагогов, администрации, родителей. Педагоги и администрация могут познакомиться со статьями, методическими пособиями, а также получить консультации по актуальным вопросам системы ДОД и познакомиться с актуальными конкурсами, фестивалями. На сайте имеется возможность общения педагогов через форум. </w:t>
      </w:r>
      <w:hyperlink r:id="rId21" w:history="1">
        <w:r w:rsidRPr="00F9264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http://dop-obrazovanie.com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66A0" w:rsidRPr="007966A0" w:rsidRDefault="007966A0" w:rsidP="007966A0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6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 </w:t>
      </w:r>
      <w:r w:rsidRPr="007966A0">
        <w:rPr>
          <w:rFonts w:ascii="Times New Roman" w:eastAsia="Times New Roman" w:hAnsi="Times New Roman" w:cs="Times New Roman"/>
          <w:sz w:val="24"/>
          <w:szCs w:val="24"/>
        </w:rPr>
        <w:t>Основной задачей данного портала является информационная поддержка развития дополнительного образования детей (ДОД) его научно-методическое сопровождение. Целевая аудитория сайта: специалисты системы образования (в первую очередь, дополнительного), а также родители и все интересующиеся дополнительным образованием детей. Портал содержит следующие разделы: новости дополнительного образования, нормативно-правовое обеспечение, научно-методический опыт, программы дополнительного образования, конкурсы и фестивали, городские методические объединения (</w:t>
      </w:r>
      <w:proofErr w:type="gramStart"/>
      <w:r w:rsidRPr="007966A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966A0">
        <w:rPr>
          <w:rFonts w:ascii="Times New Roman" w:eastAsia="Times New Roman" w:hAnsi="Times New Roman" w:cs="Times New Roman"/>
          <w:sz w:val="24"/>
          <w:szCs w:val="24"/>
        </w:rPr>
        <w:t>. Москва). Для специалистов дополнительного образования будут полезны размещенные на сайте тексты статей, книг, монографий, посвященные системе дополнительного образования. На сайте имеется достаточно информативная функция «Вопросы и ответы», которая позволяет пользователю сайта познакомиться с ответами на наиболее популярные вопросы, встречающиеся в системе дополнительного образования. Все вопросы разбиты на три категории: «общие», «содержание», «кадры». </w:t>
      </w:r>
      <w:hyperlink r:id="rId22" w:history="1">
        <w:r w:rsidRPr="00F9264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http://dopedu.ru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66A0" w:rsidRPr="00B9647D" w:rsidRDefault="007966A0" w:rsidP="007966A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6A0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сайте можно найти единомышленников, найти адреса тех педагогов-новаторов, чей уникальный опыт достоин распространения, можно оставить на форуме информацию о себе, узнать о современных документах, нормативной базе, методическом инструментарии учреждений дополнительного образования</w:t>
      </w:r>
      <w:r w:rsidRPr="007966A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B9647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http://tehnology-ydod.narod.ru</w:t>
        </w:r>
      </w:hyperlink>
      <w:r w:rsidRPr="00B9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647D" w:rsidRDefault="00B9647D" w:rsidP="007966A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направлен на предметную область Музыка и Народное творчество. Здесь вы найдете материалы, предназначенные для учеников их родителей и учителей.</w:t>
      </w:r>
      <w:r w:rsidRPr="00B9647D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B9647D">
          <w:rPr>
            <w:rStyle w:val="a6"/>
            <w:rFonts w:ascii="Times New Roman" w:hAnsi="Times New Roman" w:cs="Times New Roman"/>
            <w:sz w:val="24"/>
            <w:szCs w:val="24"/>
          </w:rPr>
          <w:t>https://tmb.ucoz.net/home.html</w:t>
        </w:r>
      </w:hyperlink>
    </w:p>
    <w:p w:rsidR="00B9647D" w:rsidRPr="00B9647D" w:rsidRDefault="00B9647D" w:rsidP="00B9647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47D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Информационно-образовательный портал для педагогов информатики и ИКТ, в том числе материалы для подготовки к ЕГЭ</w:t>
      </w:r>
      <w:r w:rsidRPr="00B9647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history="1">
        <w:r w:rsidRPr="00F92644">
          <w:rPr>
            <w:rStyle w:val="a6"/>
            <w:rFonts w:ascii="Times New Roman" w:hAnsi="Times New Roman" w:cs="Times New Roman"/>
            <w:sz w:val="24"/>
            <w:szCs w:val="24"/>
          </w:rPr>
          <w:t>https://rosuchebnik.ru/material/40-saytov-kotorye-oblegchat-rabotu-uchitelya/</w:t>
        </w:r>
      </w:hyperlink>
    </w:p>
    <w:p w:rsidR="00B9647D" w:rsidRDefault="00B9647D" w:rsidP="00B9647D">
      <w:pPr>
        <w:pStyle w:val="a5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47D">
        <w:rPr>
          <w:rFonts w:ascii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B9647D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рисования в различных стилях. </w:t>
      </w:r>
      <w:hyperlink r:id="rId26" w:history="1">
        <w:r w:rsidRPr="00F92644">
          <w:rPr>
            <w:rStyle w:val="a6"/>
            <w:rFonts w:ascii="Times New Roman" w:hAnsi="Times New Roman" w:cs="Times New Roman"/>
            <w:sz w:val="24"/>
            <w:szCs w:val="24"/>
          </w:rPr>
          <w:t>https://rosuchebnik.ru/material/40-saytov-kotorye-oblegchat-rabotu-uchitelya</w:t>
        </w:r>
      </w:hyperlink>
    </w:p>
    <w:p w:rsidR="00B9647D" w:rsidRPr="00B9647D" w:rsidRDefault="00B9647D" w:rsidP="00F9656A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47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647D" w:rsidRPr="007966A0" w:rsidRDefault="00B9647D" w:rsidP="00B9647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647D" w:rsidRPr="007966A0" w:rsidSect="00A931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0B"/>
    <w:multiLevelType w:val="hybridMultilevel"/>
    <w:tmpl w:val="17509AE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032713CA"/>
    <w:multiLevelType w:val="hybridMultilevel"/>
    <w:tmpl w:val="AD8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1156"/>
    <w:multiLevelType w:val="hybridMultilevel"/>
    <w:tmpl w:val="F0D8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88B"/>
    <w:multiLevelType w:val="hybridMultilevel"/>
    <w:tmpl w:val="79CE727A"/>
    <w:lvl w:ilvl="0" w:tplc="5AFCF7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35609"/>
    <w:multiLevelType w:val="multilevel"/>
    <w:tmpl w:val="C356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23D1D"/>
    <w:multiLevelType w:val="hybridMultilevel"/>
    <w:tmpl w:val="93BCF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17A26"/>
    <w:multiLevelType w:val="hybridMultilevel"/>
    <w:tmpl w:val="A8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0D66"/>
    <w:multiLevelType w:val="hybridMultilevel"/>
    <w:tmpl w:val="C8E222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D47F57"/>
    <w:multiLevelType w:val="hybridMultilevel"/>
    <w:tmpl w:val="DBF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7EBD"/>
    <w:multiLevelType w:val="hybridMultilevel"/>
    <w:tmpl w:val="BD36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B5930"/>
    <w:multiLevelType w:val="hybridMultilevel"/>
    <w:tmpl w:val="1E0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983"/>
    <w:multiLevelType w:val="hybridMultilevel"/>
    <w:tmpl w:val="4A70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E7FE2"/>
    <w:multiLevelType w:val="hybridMultilevel"/>
    <w:tmpl w:val="9204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A6382"/>
    <w:multiLevelType w:val="hybridMultilevel"/>
    <w:tmpl w:val="ECFA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654"/>
    <w:multiLevelType w:val="hybridMultilevel"/>
    <w:tmpl w:val="6790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A5300"/>
    <w:multiLevelType w:val="hybridMultilevel"/>
    <w:tmpl w:val="97EA4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1B327B"/>
    <w:multiLevelType w:val="multilevel"/>
    <w:tmpl w:val="9ACA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B5EF3"/>
    <w:multiLevelType w:val="multilevel"/>
    <w:tmpl w:val="A3F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D50F0"/>
    <w:multiLevelType w:val="hybridMultilevel"/>
    <w:tmpl w:val="8174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002D5"/>
    <w:multiLevelType w:val="hybridMultilevel"/>
    <w:tmpl w:val="AC88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77007"/>
    <w:multiLevelType w:val="hybridMultilevel"/>
    <w:tmpl w:val="7096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B381E"/>
    <w:multiLevelType w:val="hybridMultilevel"/>
    <w:tmpl w:val="2B9A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E000D"/>
    <w:multiLevelType w:val="hybridMultilevel"/>
    <w:tmpl w:val="A8904772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>
    <w:nsid w:val="78A63EA6"/>
    <w:multiLevelType w:val="hybridMultilevel"/>
    <w:tmpl w:val="54FCD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4"/>
  </w:num>
  <w:num w:numId="5">
    <w:abstractNumId w:val="8"/>
  </w:num>
  <w:num w:numId="6">
    <w:abstractNumId w:val="9"/>
  </w:num>
  <w:num w:numId="7">
    <w:abstractNumId w:val="21"/>
  </w:num>
  <w:num w:numId="8">
    <w:abstractNumId w:val="2"/>
  </w:num>
  <w:num w:numId="9">
    <w:abstractNumId w:val="20"/>
  </w:num>
  <w:num w:numId="10">
    <w:abstractNumId w:val="13"/>
  </w:num>
  <w:num w:numId="11">
    <w:abstractNumId w:val="10"/>
  </w:num>
  <w:num w:numId="12">
    <w:abstractNumId w:val="17"/>
  </w:num>
  <w:num w:numId="13">
    <w:abstractNumId w:val="1"/>
  </w:num>
  <w:num w:numId="14">
    <w:abstractNumId w:val="5"/>
  </w:num>
  <w:num w:numId="15">
    <w:abstractNumId w:val="12"/>
  </w:num>
  <w:num w:numId="16">
    <w:abstractNumId w:val="15"/>
  </w:num>
  <w:num w:numId="17">
    <w:abstractNumId w:val="19"/>
  </w:num>
  <w:num w:numId="18">
    <w:abstractNumId w:val="11"/>
  </w:num>
  <w:num w:numId="19">
    <w:abstractNumId w:val="23"/>
  </w:num>
  <w:num w:numId="20">
    <w:abstractNumId w:val="0"/>
  </w:num>
  <w:num w:numId="21">
    <w:abstractNumId w:val="22"/>
  </w:num>
  <w:num w:numId="22">
    <w:abstractNumId w:val="6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1CB"/>
    <w:rsid w:val="00042F35"/>
    <w:rsid w:val="000A59D0"/>
    <w:rsid w:val="007966A0"/>
    <w:rsid w:val="00976684"/>
    <w:rsid w:val="00A931CB"/>
    <w:rsid w:val="00AF196E"/>
    <w:rsid w:val="00B472A4"/>
    <w:rsid w:val="00B9647D"/>
    <w:rsid w:val="00C44CF5"/>
    <w:rsid w:val="00F9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7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59D0"/>
    <w:rPr>
      <w:color w:val="0000FF"/>
      <w:u w:val="single"/>
    </w:rPr>
  </w:style>
  <w:style w:type="character" w:styleId="a7">
    <w:name w:val="Strong"/>
    <w:basedOn w:val="a0"/>
    <w:uiPriority w:val="22"/>
    <w:qFormat/>
    <w:rsid w:val="00976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4755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rosuchebnik.ru/material/40-saytov-kotorye-oblegchat-rabotu-uchite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p-obrazovanie.com" TargetMode="External"/><Relationship Id="rId7" Type="http://schemas.openxmlformats.org/officeDocument/2006/relationships/hyperlink" Target="http://uploadingit.com/file/9msezd1wvsn2fdbv/teachbook.rar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i-innov.ru/" TargetMode="External"/><Relationship Id="rId25" Type="http://schemas.openxmlformats.org/officeDocument/2006/relationships/hyperlink" Target="https://rosuchebnik.ru/material/40-saytov-kotorye-oblegchat-rabotu-uchitel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leo.edu.ru/" TargetMode="External"/><Relationship Id="rId20" Type="http://schemas.openxmlformats.org/officeDocument/2006/relationships/hyperlink" Target="http://www.horeograf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ploadingit.com/file/29cnvarhhyo614sv/studwb.rar" TargetMode="External"/><Relationship Id="rId11" Type="http://schemas.openxmlformats.org/officeDocument/2006/relationships/hyperlink" Target="http://www.informika.ru" TargetMode="External"/><Relationship Id="rId24" Type="http://schemas.openxmlformats.org/officeDocument/2006/relationships/hyperlink" Target="https://tmb.ucoz.net/home.html" TargetMode="External"/><Relationship Id="rId5" Type="http://schemas.openxmlformats.org/officeDocument/2006/relationships/hyperlink" Target="http://uploadingit.com/file/9msezd1wvsn2fdbv/teachbook.rar" TargetMode="External"/><Relationship Id="rId15" Type="http://schemas.openxmlformats.org/officeDocument/2006/relationships/hyperlink" Target="http://www.childfest.ru/" TargetMode="External"/><Relationship Id="rId23" Type="http://schemas.openxmlformats.org/officeDocument/2006/relationships/hyperlink" Target="http://tehnology-ydod.narod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://www.turisten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law.edu.ru/" TargetMode="External"/><Relationship Id="rId22" Type="http://schemas.openxmlformats.org/officeDocument/2006/relationships/hyperlink" Target="http://dop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2019-10-08T11:40:00Z</dcterms:created>
  <dcterms:modified xsi:type="dcterms:W3CDTF">2019-10-08T11:40:00Z</dcterms:modified>
</cp:coreProperties>
</file>